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360" w:lineRule="auto"/>
        <w:rPr>
          <w:rFonts w:ascii="Verdana" w:cs="Verdana" w:hAnsi="Verdana" w:eastAsia="Verdana"/>
          <w:b w:val="1"/>
          <w:bCs w:val="1"/>
          <w:sz w:val="24"/>
          <w:szCs w:val="24"/>
        </w:rPr>
      </w:pPr>
      <w:r>
        <w:rPr>
          <w:rFonts w:ascii="Verdana" w:hAnsi="Verdana"/>
          <w:b w:val="1"/>
          <w:bCs w:val="1"/>
          <w:sz w:val="24"/>
          <w:szCs w:val="24"/>
          <w:rtl w:val="0"/>
          <w:lang w:val="en-US"/>
        </w:rPr>
        <w:t>Working with a Psychotherapist</w:t>
      </w:r>
    </w:p>
    <w:p>
      <w:pPr>
        <w:pStyle w:val="Body A"/>
        <w:spacing w:line="360" w:lineRule="auto"/>
        <w:rPr>
          <w:rFonts w:ascii="Arial" w:cs="Arial" w:hAnsi="Arial" w:eastAsia="Arial"/>
          <w:b w:val="1"/>
          <w:bCs w:val="1"/>
          <w:sz w:val="24"/>
          <w:szCs w:val="24"/>
        </w:rPr>
      </w:pPr>
    </w:p>
    <w:p>
      <w:pPr>
        <w:pStyle w:val="Body A"/>
        <w:spacing w:line="360" w:lineRule="auto"/>
        <w:rPr>
          <w:rFonts w:ascii="Arial" w:cs="Arial" w:hAnsi="Arial" w:eastAsia="Arial"/>
          <w:sz w:val="24"/>
          <w:szCs w:val="24"/>
        </w:rPr>
      </w:pPr>
      <w:r>
        <w:rPr>
          <w:rFonts w:ascii="Arial" w:hAnsi="Arial"/>
          <w:sz w:val="24"/>
          <w:szCs w:val="24"/>
          <w:rtl w:val="0"/>
          <w:lang w:val="en-US"/>
        </w:rPr>
        <w:t xml:space="preserve">It is important to feel comfortable with the therapist you work with. I understand you may want to know a little more about me before deciding to work together. The right person to support you is essential, and research has shown that it is the relationship between the therapist and client that creates a foundation for lasting effect. </w:t>
      </w:r>
    </w:p>
    <w:p>
      <w:pPr>
        <w:pStyle w:val="Body A"/>
        <w:spacing w:line="360" w:lineRule="auto"/>
        <w:rPr>
          <w:rFonts w:ascii="Arial" w:cs="Arial" w:hAnsi="Arial" w:eastAsia="Arial"/>
          <w:sz w:val="24"/>
          <w:szCs w:val="24"/>
          <w:u w:val="none"/>
        </w:rPr>
      </w:pPr>
    </w:p>
    <w:p>
      <w:pPr>
        <w:pStyle w:val="Body A"/>
        <w:spacing w:line="360" w:lineRule="auto"/>
        <w:rPr>
          <w:rFonts w:ascii="Arial" w:cs="Arial" w:hAnsi="Arial" w:eastAsia="Arial"/>
          <w:sz w:val="24"/>
          <w:szCs w:val="24"/>
          <w:u w:val="none"/>
        </w:rPr>
      </w:pPr>
      <w:r>
        <w:rPr>
          <w:rFonts w:ascii="Arial" w:hAnsi="Arial"/>
          <w:sz w:val="24"/>
          <w:szCs w:val="24"/>
          <w:u w:val="none"/>
          <w:rtl w:val="0"/>
          <w:lang w:val="en-US"/>
        </w:rPr>
        <w:t>My interest in counselling and psychotherapy started in 2003, and has developed with extensive training and practice over the years. I believe the therapy relationship and empathic environment offers an opportunity for meaningful change and growth. My personal experience is that being deeply heard, seen and understood can be profoundly transformative. I feel privileged to be offering this work and assisting each person along their unique path in life.</w:t>
      </w:r>
    </w:p>
    <w:p>
      <w:pPr>
        <w:pStyle w:val="Body A"/>
        <w:spacing w:line="360" w:lineRule="auto"/>
        <w:rPr>
          <w:rFonts w:ascii="Arial" w:cs="Arial" w:hAnsi="Arial" w:eastAsia="Arial"/>
          <w:sz w:val="24"/>
          <w:szCs w:val="24"/>
          <w:u w:val="none"/>
        </w:rPr>
      </w:pPr>
    </w:p>
    <w:p>
      <w:pPr>
        <w:pStyle w:val="Body A"/>
        <w:spacing w:line="360" w:lineRule="auto"/>
        <w:rPr>
          <w:rFonts w:ascii="Verdana" w:cs="Verdana" w:hAnsi="Verdana" w:eastAsia="Verdana"/>
          <w:b w:val="1"/>
          <w:bCs w:val="1"/>
          <w:sz w:val="24"/>
          <w:szCs w:val="24"/>
          <w:u w:val="none"/>
        </w:rPr>
      </w:pPr>
      <w:r>
        <w:rPr>
          <w:rFonts w:ascii="Verdana" w:hAnsi="Verdana"/>
          <w:b w:val="1"/>
          <w:bCs w:val="1"/>
          <w:sz w:val="24"/>
          <w:szCs w:val="24"/>
          <w:u w:val="none"/>
          <w:rtl w:val="0"/>
          <w:lang w:val="en-US"/>
        </w:rPr>
        <w:t>My Professional Background</w:t>
      </w:r>
    </w:p>
    <w:p>
      <w:pPr>
        <w:pStyle w:val="Body A"/>
        <w:spacing w:line="360" w:lineRule="auto"/>
        <w:rPr>
          <w:rFonts w:ascii="Times Roman" w:cs="Times Roman" w:hAnsi="Times Roman" w:eastAsia="Times Roman"/>
          <w:b w:val="1"/>
          <w:bCs w:val="1"/>
          <w:sz w:val="24"/>
          <w:szCs w:val="24"/>
          <w:u w:val="single"/>
        </w:rPr>
      </w:pPr>
    </w:p>
    <w:p>
      <w:pPr>
        <w:pStyle w:val="Body A"/>
        <w:spacing w:line="360" w:lineRule="auto"/>
        <w:rPr>
          <w:rFonts w:ascii="Arial" w:cs="Arial" w:hAnsi="Arial" w:eastAsia="Arial"/>
          <w:sz w:val="24"/>
          <w:szCs w:val="24"/>
          <w:u w:val="none"/>
        </w:rPr>
      </w:pPr>
      <w:r>
        <w:rPr>
          <w:rFonts w:ascii="Arial" w:hAnsi="Arial"/>
          <w:sz w:val="24"/>
          <w:szCs w:val="24"/>
          <w:u w:val="none"/>
          <w:rtl w:val="0"/>
          <w:lang w:val="en-US"/>
        </w:rPr>
        <w:t>I have a background in medicine, and I graduated from the University of Cape Town in 1998 (MBChB). My work experience is broad and varied - both locally in South Africa and overseas in New Zealand and Scotland. I have worked in the following fields: general practice, surgery, internal medicine, psychiatry, orthopaedics, trauma, community health care and integrative medicine in the NHS, UK. This experience is incorporated in my counselling and psychotherapy practice, which brings a depth of sensitivity and insight into my work.</w:t>
      </w:r>
    </w:p>
    <w:p>
      <w:pPr>
        <w:pStyle w:val="Body A"/>
        <w:spacing w:line="360" w:lineRule="auto"/>
        <w:rPr>
          <w:rFonts w:ascii="Arial" w:cs="Arial" w:hAnsi="Arial" w:eastAsia="Arial"/>
          <w:u w:val="none"/>
        </w:rPr>
      </w:pPr>
    </w:p>
    <w:p>
      <w:pPr>
        <w:pStyle w:val="Body A"/>
        <w:spacing w:line="360" w:lineRule="auto"/>
        <w:rPr>
          <w:rFonts w:ascii="Verdana" w:cs="Verdana" w:hAnsi="Verdana" w:eastAsia="Verdana"/>
          <w:b w:val="1"/>
          <w:bCs w:val="1"/>
          <w:sz w:val="24"/>
          <w:szCs w:val="24"/>
          <w:u w:val="none"/>
        </w:rPr>
      </w:pPr>
      <w:r>
        <w:rPr>
          <w:rFonts w:ascii="Verdana" w:hAnsi="Verdana"/>
          <w:b w:val="1"/>
          <w:bCs w:val="1"/>
          <w:sz w:val="24"/>
          <w:szCs w:val="24"/>
          <w:u w:val="none"/>
          <w:rtl w:val="0"/>
          <w:lang w:val="en-US"/>
        </w:rPr>
        <w:t>Qualifications</w:t>
      </w:r>
    </w:p>
    <w:p>
      <w:pPr>
        <w:pStyle w:val="Body A"/>
        <w:spacing w:line="360" w:lineRule="auto"/>
        <w:rPr>
          <w:rFonts w:ascii="Arial" w:cs="Arial" w:hAnsi="Arial" w:eastAsia="Arial"/>
          <w:b w:val="1"/>
          <w:bCs w:val="1"/>
          <w:sz w:val="24"/>
          <w:szCs w:val="24"/>
          <w:u w:val="single"/>
        </w:rPr>
      </w:pPr>
    </w:p>
    <w:p>
      <w:pPr>
        <w:pStyle w:val="Body A"/>
        <w:numPr>
          <w:ilvl w:val="0"/>
          <w:numId w:val="2"/>
        </w:numPr>
        <w:bidi w:val="0"/>
        <w:spacing w:line="360" w:lineRule="auto"/>
        <w:ind w:right="0"/>
        <w:jc w:val="left"/>
        <w:rPr>
          <w:rFonts w:ascii="Arial" w:hAnsi="Arial"/>
          <w:sz w:val="24"/>
          <w:szCs w:val="24"/>
          <w:rtl w:val="0"/>
          <w:lang w:val="en-US"/>
        </w:rPr>
      </w:pPr>
      <w:r>
        <w:rPr>
          <w:rFonts w:ascii="Arial" w:hAnsi="Arial"/>
          <w:sz w:val="24"/>
          <w:szCs w:val="24"/>
          <w:rtl w:val="0"/>
          <w:lang w:val="en-US"/>
        </w:rPr>
        <w:t>Bachelor of Medicine and Bachelor of Surgery Degree, University of Cape Town.</w:t>
      </w:r>
    </w:p>
    <w:p>
      <w:pPr>
        <w:pStyle w:val="Body A"/>
        <w:numPr>
          <w:ilvl w:val="0"/>
          <w:numId w:val="2"/>
        </w:numPr>
        <w:bidi w:val="0"/>
        <w:spacing w:line="360" w:lineRule="auto"/>
        <w:ind w:right="0"/>
        <w:jc w:val="left"/>
        <w:rPr>
          <w:rFonts w:ascii="Arial" w:hAnsi="Arial"/>
          <w:sz w:val="24"/>
          <w:szCs w:val="24"/>
          <w:rtl w:val="0"/>
          <w:lang w:val="en-US"/>
        </w:rPr>
      </w:pPr>
      <w:r>
        <w:rPr>
          <w:rFonts w:ascii="Arial" w:hAnsi="Arial"/>
          <w:sz w:val="24"/>
          <w:szCs w:val="24"/>
          <w:rtl w:val="0"/>
          <w:lang w:val="en-US"/>
        </w:rPr>
        <w:t>Master</w:t>
      </w:r>
      <w:r>
        <w:rPr>
          <w:rFonts w:ascii="Arial" w:hAnsi="Arial" w:hint="default"/>
          <w:sz w:val="24"/>
          <w:szCs w:val="24"/>
          <w:rtl w:val="0"/>
          <w:lang w:val="en-US"/>
        </w:rPr>
        <w:t>’</w:t>
      </w:r>
      <w:r>
        <w:rPr>
          <w:rFonts w:ascii="Arial" w:hAnsi="Arial"/>
          <w:sz w:val="24"/>
          <w:szCs w:val="24"/>
          <w:rtl w:val="0"/>
          <w:lang w:val="en-US"/>
        </w:rPr>
        <w:t>s Degree in Mindfulness-based Psychotherapy, Middlesex University, London.</w:t>
      </w:r>
    </w:p>
    <w:p>
      <w:pPr>
        <w:pStyle w:val="Body A"/>
        <w:numPr>
          <w:ilvl w:val="0"/>
          <w:numId w:val="2"/>
        </w:numPr>
        <w:bidi w:val="0"/>
        <w:spacing w:line="360" w:lineRule="auto"/>
        <w:ind w:right="0"/>
        <w:jc w:val="left"/>
        <w:rPr>
          <w:rFonts w:ascii="Arial" w:hAnsi="Arial"/>
          <w:sz w:val="24"/>
          <w:szCs w:val="24"/>
          <w:rtl w:val="0"/>
          <w:lang w:val="en-US"/>
        </w:rPr>
      </w:pPr>
      <w:r>
        <w:rPr>
          <w:rFonts w:ascii="Arial" w:hAnsi="Arial"/>
          <w:sz w:val="24"/>
          <w:szCs w:val="24"/>
          <w:rtl w:val="0"/>
          <w:lang w:val="en-US"/>
        </w:rPr>
        <w:t>Post-graduate Certification in Counselling, South African College of Applied Psychology, Cape Town.</w:t>
      </w:r>
    </w:p>
    <w:p>
      <w:pPr>
        <w:pStyle w:val="Body A"/>
        <w:numPr>
          <w:ilvl w:val="0"/>
          <w:numId w:val="2"/>
        </w:numPr>
        <w:bidi w:val="0"/>
        <w:spacing w:line="360" w:lineRule="auto"/>
        <w:ind w:right="0"/>
        <w:jc w:val="left"/>
        <w:rPr>
          <w:rFonts w:ascii="Arial" w:hAnsi="Arial"/>
          <w:sz w:val="24"/>
          <w:szCs w:val="24"/>
          <w:rtl w:val="0"/>
          <w:lang w:val="en-US"/>
        </w:rPr>
      </w:pPr>
      <w:r>
        <w:rPr>
          <w:rFonts w:ascii="Arial" w:hAnsi="Arial"/>
          <w:sz w:val="24"/>
          <w:szCs w:val="24"/>
          <w:rtl w:val="0"/>
          <w:lang w:val="en-US"/>
        </w:rPr>
        <w:t>Diploma in Relational Mindfulness, Karuna Institute, Devon, United Kingdom.</w:t>
      </w:r>
    </w:p>
    <w:p>
      <w:pPr>
        <w:pStyle w:val="Body A"/>
        <w:numPr>
          <w:ilvl w:val="0"/>
          <w:numId w:val="2"/>
        </w:numPr>
        <w:bidi w:val="0"/>
        <w:spacing w:line="360" w:lineRule="auto"/>
        <w:ind w:right="0"/>
        <w:jc w:val="left"/>
        <w:rPr>
          <w:rFonts w:ascii="Arial" w:hAnsi="Arial"/>
          <w:sz w:val="24"/>
          <w:szCs w:val="24"/>
          <w:rtl w:val="0"/>
          <w:lang w:val="en-US"/>
        </w:rPr>
      </w:pPr>
      <w:r>
        <w:rPr>
          <w:rFonts w:ascii="Arial" w:hAnsi="Arial"/>
          <w:sz w:val="24"/>
          <w:szCs w:val="24"/>
          <w:rtl w:val="0"/>
          <w:lang w:val="en-US"/>
        </w:rPr>
        <w:t>Certification in Traumatic Stress Studies, The Trauma Center at Justice Resource Institute, Massachusetts.</w:t>
      </w:r>
    </w:p>
    <w:p>
      <w:pPr>
        <w:pStyle w:val="Body A"/>
        <w:numPr>
          <w:ilvl w:val="0"/>
          <w:numId w:val="3"/>
        </w:numPr>
        <w:bidi w:val="0"/>
        <w:spacing w:line="360" w:lineRule="auto"/>
        <w:ind w:right="0"/>
        <w:jc w:val="left"/>
        <w:rPr>
          <w:rFonts w:ascii="Arial" w:hAnsi="Arial"/>
          <w:sz w:val="24"/>
          <w:szCs w:val="24"/>
          <w:rtl w:val="0"/>
          <w:lang w:val="en-US"/>
        </w:rPr>
      </w:pPr>
      <w:r>
        <w:rPr>
          <w:rFonts w:ascii="Arial" w:hAnsi="Arial"/>
          <w:sz w:val="24"/>
          <w:szCs w:val="24"/>
          <w:rtl w:val="0"/>
          <w:lang w:val="en-US"/>
        </w:rPr>
        <w:t>Mindfulness-based Stress Reduction Training for Health Care Practitioners, New York.</w:t>
      </w:r>
    </w:p>
    <w:p>
      <w:pPr>
        <w:pStyle w:val="Body A"/>
        <w:numPr>
          <w:ilvl w:val="0"/>
          <w:numId w:val="2"/>
        </w:numPr>
        <w:bidi w:val="0"/>
        <w:spacing w:line="360" w:lineRule="auto"/>
        <w:ind w:right="0"/>
        <w:jc w:val="left"/>
        <w:rPr>
          <w:rFonts w:ascii="Arial" w:hAnsi="Arial"/>
          <w:sz w:val="24"/>
          <w:szCs w:val="24"/>
          <w:rtl w:val="0"/>
          <w:lang w:val="en-US"/>
        </w:rPr>
      </w:pPr>
      <w:r>
        <w:rPr>
          <w:rFonts w:ascii="Arial" w:hAnsi="Arial"/>
          <w:sz w:val="24"/>
          <w:szCs w:val="24"/>
          <w:rtl w:val="0"/>
          <w:lang w:val="en-US"/>
        </w:rPr>
        <w:t>EMDR Level 1, Cape Town.</w:t>
      </w:r>
    </w:p>
    <w:p>
      <w:pPr>
        <w:pStyle w:val="Body A"/>
        <w:numPr>
          <w:ilvl w:val="0"/>
          <w:numId w:val="2"/>
        </w:numPr>
        <w:bidi w:val="0"/>
        <w:spacing w:line="360" w:lineRule="auto"/>
        <w:ind w:right="0"/>
        <w:jc w:val="left"/>
        <w:rPr>
          <w:rFonts w:ascii="Arial" w:hAnsi="Arial"/>
          <w:sz w:val="24"/>
          <w:szCs w:val="24"/>
          <w:rtl w:val="0"/>
          <w:lang w:val="en-US"/>
        </w:rPr>
      </w:pPr>
      <w:r>
        <w:rPr>
          <w:rFonts w:ascii="Arial" w:hAnsi="Arial"/>
          <w:sz w:val="24"/>
          <w:szCs w:val="24"/>
          <w:rtl w:val="0"/>
          <w:lang w:val="en-US"/>
        </w:rPr>
        <w:t>Interpersonal Neurobiology - one year distance learning training, Mindsight Institute.</w:t>
      </w:r>
    </w:p>
    <w:p>
      <w:pPr>
        <w:pStyle w:val="Body A"/>
        <w:spacing w:line="360" w:lineRule="auto"/>
        <w:rPr>
          <w:rFonts w:ascii="Arial" w:cs="Arial" w:hAnsi="Arial" w:eastAsia="Arial"/>
          <w:sz w:val="24"/>
          <w:szCs w:val="24"/>
        </w:rPr>
      </w:pPr>
    </w:p>
    <w:p>
      <w:pPr>
        <w:pStyle w:val="Body A"/>
        <w:spacing w:line="360" w:lineRule="auto"/>
        <w:rPr>
          <w:rFonts w:ascii="Verdana" w:cs="Verdana" w:hAnsi="Verdana" w:eastAsia="Verdana"/>
          <w:b w:val="1"/>
          <w:bCs w:val="1"/>
          <w:sz w:val="24"/>
          <w:szCs w:val="24"/>
        </w:rPr>
      </w:pPr>
      <w:r>
        <w:rPr>
          <w:rFonts w:ascii="Verdana" w:hAnsi="Verdana"/>
          <w:b w:val="1"/>
          <w:bCs w:val="1"/>
          <w:sz w:val="24"/>
          <w:szCs w:val="24"/>
          <w:rtl w:val="0"/>
          <w:lang w:val="en-US"/>
        </w:rPr>
        <w:t>Professional Memberships</w:t>
      </w:r>
    </w:p>
    <w:p>
      <w:pPr>
        <w:pStyle w:val="Body A"/>
        <w:spacing w:line="360" w:lineRule="auto"/>
        <w:rPr>
          <w:rFonts w:ascii="Verdana" w:cs="Verdana" w:hAnsi="Verdana" w:eastAsia="Verdana"/>
          <w:b w:val="1"/>
          <w:bCs w:val="1"/>
          <w:sz w:val="24"/>
          <w:szCs w:val="24"/>
        </w:rPr>
      </w:pPr>
    </w:p>
    <w:p>
      <w:pPr>
        <w:pStyle w:val="Body A"/>
        <w:numPr>
          <w:ilvl w:val="0"/>
          <w:numId w:val="4"/>
        </w:numPr>
        <w:bidi w:val="0"/>
        <w:spacing w:line="360" w:lineRule="auto"/>
        <w:ind w:right="0"/>
        <w:jc w:val="left"/>
        <w:rPr>
          <w:rFonts w:ascii="Arial" w:hAnsi="Arial"/>
          <w:b w:val="1"/>
          <w:bCs w:val="1"/>
          <w:sz w:val="24"/>
          <w:szCs w:val="24"/>
          <w:rtl w:val="0"/>
          <w:lang w:val="en-US"/>
        </w:rPr>
      </w:pPr>
      <w:r>
        <w:rPr>
          <w:rFonts w:ascii="Arial" w:hAnsi="Arial"/>
          <w:b w:val="0"/>
          <w:bCs w:val="0"/>
          <w:sz w:val="24"/>
          <w:szCs w:val="24"/>
          <w:u w:val="none"/>
          <w:rtl w:val="0"/>
          <w:lang w:val="en-US"/>
        </w:rPr>
        <w:t>Health Professions Council of South Africa</w:t>
      </w:r>
    </w:p>
    <w:p>
      <w:pPr>
        <w:pStyle w:val="Body A"/>
        <w:numPr>
          <w:ilvl w:val="0"/>
          <w:numId w:val="4"/>
        </w:numPr>
        <w:bidi w:val="0"/>
        <w:spacing w:line="360" w:lineRule="auto"/>
        <w:ind w:right="0"/>
        <w:jc w:val="left"/>
        <w:rPr>
          <w:rFonts w:ascii="Arial" w:hAnsi="Arial"/>
          <w:b w:val="1"/>
          <w:bCs w:val="1"/>
          <w:sz w:val="24"/>
          <w:szCs w:val="24"/>
          <w:rtl w:val="0"/>
          <w:lang w:val="en-US"/>
        </w:rPr>
      </w:pPr>
      <w:r>
        <w:rPr>
          <w:rFonts w:ascii="Arial" w:hAnsi="Arial"/>
          <w:b w:val="0"/>
          <w:bCs w:val="0"/>
          <w:sz w:val="24"/>
          <w:szCs w:val="24"/>
          <w:u w:val="none"/>
          <w:rtl w:val="0"/>
          <w:lang w:val="en-US"/>
        </w:rPr>
        <w:t>South African Medical Association</w:t>
      </w:r>
    </w:p>
    <w:p>
      <w:pPr>
        <w:pStyle w:val="Body A"/>
        <w:numPr>
          <w:ilvl w:val="0"/>
          <w:numId w:val="4"/>
        </w:numPr>
        <w:bidi w:val="0"/>
        <w:spacing w:line="360" w:lineRule="auto"/>
        <w:ind w:right="0"/>
        <w:jc w:val="left"/>
        <w:rPr>
          <w:rFonts w:ascii="Arial" w:hAnsi="Arial"/>
          <w:b w:val="1"/>
          <w:bCs w:val="1"/>
          <w:sz w:val="24"/>
          <w:szCs w:val="24"/>
          <w:rtl w:val="0"/>
          <w:lang w:val="en-US"/>
        </w:rPr>
      </w:pPr>
      <w:r>
        <w:rPr>
          <w:rFonts w:ascii="Arial" w:hAnsi="Arial"/>
          <w:b w:val="0"/>
          <w:bCs w:val="0"/>
          <w:sz w:val="24"/>
          <w:szCs w:val="24"/>
          <w:u w:val="none"/>
          <w:rtl w:val="0"/>
          <w:lang w:val="en-US"/>
        </w:rPr>
        <w:t>Association of Core Process Psychotherapists UK</w:t>
      </w:r>
    </w:p>
    <w:p>
      <w:pPr>
        <w:pStyle w:val="Body A"/>
        <w:numPr>
          <w:ilvl w:val="0"/>
          <w:numId w:val="4"/>
        </w:numPr>
        <w:bidi w:val="0"/>
        <w:spacing w:line="360" w:lineRule="auto"/>
        <w:ind w:right="0"/>
        <w:jc w:val="left"/>
        <w:rPr>
          <w:rFonts w:ascii="Arial" w:hAnsi="Arial"/>
          <w:b w:val="1"/>
          <w:bCs w:val="1"/>
          <w:sz w:val="24"/>
          <w:szCs w:val="24"/>
          <w:rtl w:val="0"/>
          <w:lang w:val="en-US"/>
        </w:rPr>
      </w:pPr>
      <w:r>
        <w:rPr>
          <w:rFonts w:ascii="Arial" w:hAnsi="Arial"/>
          <w:b w:val="0"/>
          <w:bCs w:val="0"/>
          <w:sz w:val="24"/>
          <w:szCs w:val="24"/>
          <w:u w:val="none"/>
          <w:rtl w:val="0"/>
          <w:lang w:val="en-US"/>
        </w:rPr>
        <w:t>Cape Town Psychoanalytic Self and Relational Psychology Group</w:t>
      </w:r>
    </w:p>
    <w:p>
      <w:pPr>
        <w:pStyle w:val="Body A"/>
        <w:numPr>
          <w:ilvl w:val="0"/>
          <w:numId w:val="4"/>
        </w:numPr>
        <w:bidi w:val="0"/>
        <w:spacing w:line="360" w:lineRule="auto"/>
        <w:ind w:right="0"/>
        <w:jc w:val="left"/>
        <w:rPr>
          <w:rFonts w:ascii="Arial" w:hAnsi="Arial"/>
          <w:b w:val="1"/>
          <w:bCs w:val="1"/>
          <w:sz w:val="24"/>
          <w:szCs w:val="24"/>
          <w:rtl w:val="0"/>
          <w:lang w:val="en-US"/>
        </w:rPr>
      </w:pPr>
      <w:r>
        <w:rPr>
          <w:rFonts w:ascii="Arial" w:hAnsi="Arial"/>
          <w:b w:val="0"/>
          <w:bCs w:val="0"/>
          <w:sz w:val="24"/>
          <w:szCs w:val="24"/>
          <w:u w:val="none"/>
          <w:rtl w:val="0"/>
          <w:lang w:val="en-US"/>
        </w:rPr>
        <w:t>International Association of Trauma Professionals</w:t>
      </w:r>
    </w:p>
    <w:p>
      <w:pPr>
        <w:pStyle w:val="Body A"/>
        <w:numPr>
          <w:ilvl w:val="0"/>
          <w:numId w:val="4"/>
        </w:numPr>
        <w:bidi w:val="0"/>
        <w:spacing w:line="360" w:lineRule="auto"/>
        <w:ind w:right="0"/>
        <w:jc w:val="left"/>
        <w:rPr>
          <w:rFonts w:ascii="Arial" w:hAnsi="Arial"/>
          <w:b w:val="1"/>
          <w:bCs w:val="1"/>
          <w:sz w:val="24"/>
          <w:szCs w:val="24"/>
          <w:rtl w:val="0"/>
          <w:lang w:val="en-US"/>
        </w:rPr>
      </w:pPr>
      <w:r>
        <w:rPr>
          <w:rFonts w:ascii="Arial" w:hAnsi="Arial"/>
          <w:b w:val="0"/>
          <w:bCs w:val="0"/>
          <w:sz w:val="24"/>
          <w:szCs w:val="24"/>
          <w:u w:val="none"/>
          <w:rtl w:val="0"/>
          <w:lang w:val="en-US"/>
        </w:rPr>
        <w:t xml:space="preserve">The International Association for Relational Psychoanalysis and Psychotherapy </w:t>
      </w:r>
    </w:p>
    <w:p>
      <w:pPr>
        <w:pStyle w:val="Body A"/>
        <w:numPr>
          <w:ilvl w:val="0"/>
          <w:numId w:val="4"/>
        </w:numPr>
        <w:bidi w:val="0"/>
        <w:spacing w:line="360" w:lineRule="auto"/>
        <w:ind w:right="0"/>
        <w:jc w:val="left"/>
        <w:rPr>
          <w:rFonts w:ascii="Arial" w:hAnsi="Arial"/>
          <w:b w:val="1"/>
          <w:bCs w:val="1"/>
          <w:sz w:val="24"/>
          <w:szCs w:val="24"/>
          <w:rtl w:val="0"/>
          <w:lang w:val="en-US"/>
        </w:rPr>
      </w:pPr>
      <w:r>
        <w:rPr>
          <w:rFonts w:ascii="Arial" w:hAnsi="Arial"/>
          <w:b w:val="0"/>
          <w:bCs w:val="0"/>
          <w:sz w:val="24"/>
          <w:szCs w:val="24"/>
          <w:u w:val="none"/>
          <w:rtl w:val="0"/>
          <w:lang w:val="en-US"/>
        </w:rPr>
        <w:t>PainSA</w:t>
      </w:r>
    </w:p>
    <w:p>
      <w:pPr>
        <w:pStyle w:val="Body A"/>
        <w:spacing w:line="360" w:lineRule="auto"/>
        <w:rPr>
          <w:rFonts w:ascii="Arial" w:cs="Arial" w:hAnsi="Arial" w:eastAsia="Arial"/>
          <w:sz w:val="24"/>
          <w:szCs w:val="24"/>
          <w:u w:val="none"/>
        </w:rPr>
      </w:pPr>
    </w:p>
    <w:p>
      <w:pPr>
        <w:pStyle w:val="Body A"/>
        <w:spacing w:line="360" w:lineRule="auto"/>
        <w:rPr>
          <w:rFonts w:ascii="Verdana" w:cs="Verdana" w:hAnsi="Verdana" w:eastAsia="Verdana"/>
          <w:b w:val="1"/>
          <w:bCs w:val="1"/>
          <w:sz w:val="24"/>
          <w:szCs w:val="24"/>
          <w:u w:val="none"/>
        </w:rPr>
      </w:pPr>
      <w:r>
        <w:rPr>
          <w:rFonts w:ascii="Verdana" w:hAnsi="Verdana"/>
          <w:b w:val="1"/>
          <w:bCs w:val="1"/>
          <w:sz w:val="24"/>
          <w:szCs w:val="24"/>
          <w:u w:val="none"/>
          <w:rtl w:val="0"/>
          <w:lang w:val="en-US"/>
        </w:rPr>
        <w:t>HPCSA Registered</w:t>
      </w:r>
    </w:p>
    <w:p>
      <w:pPr>
        <w:pStyle w:val="Body A"/>
        <w:spacing w:line="360" w:lineRule="auto"/>
        <w:rPr>
          <w:rFonts w:ascii="Verdana" w:cs="Verdana" w:hAnsi="Verdana" w:eastAsia="Verdana"/>
          <w:b w:val="1"/>
          <w:bCs w:val="1"/>
          <w:sz w:val="24"/>
          <w:szCs w:val="24"/>
          <w:u w:val="none"/>
        </w:rPr>
      </w:pPr>
    </w:p>
    <w:p>
      <w:pPr>
        <w:pStyle w:val="Body A"/>
        <w:spacing w:line="360" w:lineRule="auto"/>
        <w:rPr>
          <w:rFonts w:ascii="Arial" w:cs="Arial" w:hAnsi="Arial" w:eastAsia="Arial"/>
          <w:i w:val="1"/>
          <w:iCs w:val="1"/>
          <w:sz w:val="24"/>
          <w:szCs w:val="24"/>
          <w:u w:val="none"/>
        </w:rPr>
      </w:pPr>
      <w:r>
        <w:rPr>
          <w:rFonts w:ascii="Arial" w:hAnsi="Arial"/>
          <w:i w:val="1"/>
          <w:iCs w:val="1"/>
          <w:sz w:val="24"/>
          <w:szCs w:val="24"/>
          <w:u w:val="none"/>
          <w:rtl w:val="0"/>
          <w:lang w:val="en-US"/>
        </w:rPr>
        <w:t>I work in accordance with the Health Professions Council of South Africa</w:t>
      </w:r>
      <w:r>
        <w:rPr>
          <w:rFonts w:ascii="Arial" w:hAnsi="Arial" w:hint="default"/>
          <w:i w:val="1"/>
          <w:iCs w:val="1"/>
          <w:sz w:val="24"/>
          <w:szCs w:val="24"/>
          <w:u w:val="none"/>
          <w:rtl w:val="0"/>
          <w:lang w:val="en-US"/>
        </w:rPr>
        <w:t>’</w:t>
      </w:r>
      <w:r>
        <w:rPr>
          <w:rFonts w:ascii="Arial" w:hAnsi="Arial"/>
          <w:i w:val="1"/>
          <w:iCs w:val="1"/>
          <w:sz w:val="24"/>
          <w:szCs w:val="24"/>
          <w:u w:val="none"/>
          <w:rtl w:val="0"/>
          <w:lang w:val="en-US"/>
        </w:rPr>
        <w:t>s ethical principles and code of professional conduct. I attend supervision with a senior accredited practitioner, and these sessions are strictly confidential and anonymous. Your personal details are protected according to the POPI (Protection of Personal Information) Act of 2013. I participate in regular continuing education events, and am committed to ongoing professional development.</w:t>
      </w:r>
    </w:p>
    <w:p>
      <w:pPr>
        <w:pStyle w:val="Body A"/>
        <w:spacing w:line="360" w:lineRule="auto"/>
        <w:rPr>
          <w:rFonts w:ascii="Arial" w:cs="Arial" w:hAnsi="Arial" w:eastAsia="Arial"/>
          <w:i w:val="1"/>
          <w:iCs w:val="1"/>
          <w:sz w:val="24"/>
          <w:szCs w:val="24"/>
          <w:u w:val="none"/>
        </w:rPr>
      </w:pPr>
    </w:p>
    <w:p>
      <w:pPr>
        <w:pStyle w:val="Body A"/>
        <w:spacing w:line="360" w:lineRule="auto"/>
        <w:jc w:val="center"/>
      </w:pPr>
      <w:r>
        <w:rPr>
          <w:rFonts w:ascii="Arial" w:hAnsi="Arial"/>
          <w:b w:val="1"/>
          <w:bCs w:val="1"/>
          <w:sz w:val="24"/>
          <w:szCs w:val="24"/>
          <w:u w:val="none"/>
          <w:rtl w:val="0"/>
          <w:lang w:val="en-US"/>
        </w:rPr>
        <w:t>(HPCSA LOGO INSERT)</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84" w:hanging="284"/>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260" w:hanging="260"/>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1">
      <w:lvl w:ilvl="1">
        <w:start w:val="1"/>
        <w:numFmt w:val="bullet"/>
        <w:suff w:val="tab"/>
        <w:lvlText w:val="•"/>
        <w:lvlJc w:val="left"/>
        <w:pPr>
          <w:ind w:left="50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2">
      <w:lvl w:ilvl="2">
        <w:start w:val="1"/>
        <w:numFmt w:val="bullet"/>
        <w:suff w:val="tab"/>
        <w:lvlText w:val="•"/>
        <w:lvlJc w:val="left"/>
        <w:pPr>
          <w:ind w:left="74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3">
      <w:lvl w:ilvl="3">
        <w:start w:val="1"/>
        <w:numFmt w:val="bullet"/>
        <w:suff w:val="tab"/>
        <w:lvlText w:val="•"/>
        <w:lvlJc w:val="left"/>
        <w:pPr>
          <w:ind w:left="98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4">
      <w:lvl w:ilvl="4">
        <w:start w:val="1"/>
        <w:numFmt w:val="bullet"/>
        <w:suff w:val="tab"/>
        <w:lvlText w:val="•"/>
        <w:lvlJc w:val="left"/>
        <w:pPr>
          <w:ind w:left="122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5">
      <w:lvl w:ilvl="5">
        <w:start w:val="1"/>
        <w:numFmt w:val="bullet"/>
        <w:suff w:val="tab"/>
        <w:lvlText w:val="•"/>
        <w:lvlJc w:val="left"/>
        <w:pPr>
          <w:ind w:left="146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6">
      <w:lvl w:ilvl="6">
        <w:start w:val="1"/>
        <w:numFmt w:val="bullet"/>
        <w:suff w:val="tab"/>
        <w:lvlText w:val="•"/>
        <w:lvlJc w:val="left"/>
        <w:pPr>
          <w:ind w:left="170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7">
      <w:lvl w:ilvl="7">
        <w:start w:val="1"/>
        <w:numFmt w:val="bullet"/>
        <w:suff w:val="tab"/>
        <w:lvlText w:val="•"/>
        <w:lvlJc w:val="left"/>
        <w:pPr>
          <w:ind w:left="194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8">
      <w:lvl w:ilvl="8">
        <w:start w:val="1"/>
        <w:numFmt w:val="bullet"/>
        <w:suff w:val="tab"/>
        <w:lvlText w:val="•"/>
        <w:lvlJc w:val="left"/>
        <w:pPr>
          <w:ind w:left="218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num>
  <w:num w:numId="4">
    <w:abstractNumId w:val="0"/>
    <w:lvlOverride w:ilvl="0">
      <w:lvl w:ilvl="0">
        <w:start w:val="1"/>
        <w:numFmt w:val="bullet"/>
        <w:suff w:val="tab"/>
        <w:lvlText w:val="•"/>
        <w:lvlJc w:val="left"/>
        <w:pPr>
          <w:ind w:left="327" w:hanging="327"/>
        </w:pPr>
        <w:rPr>
          <w:rFonts w:ascii="Arial" w:cs="Arial" w:hAnsi="Arial" w:eastAsia="Arial"/>
          <w:b w:val="1"/>
          <w:bCs w:val="1"/>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1">
      <w:lvl w:ilvl="1">
        <w:start w:val="1"/>
        <w:numFmt w:val="bullet"/>
        <w:suff w:val="tab"/>
        <w:lvlText w:val="•"/>
        <w:lvlJc w:val="left"/>
        <w:pPr>
          <w:ind w:left="502" w:hanging="262"/>
        </w:pPr>
        <w:rPr>
          <w:rFonts w:ascii="Arial" w:cs="Arial" w:hAnsi="Arial" w:eastAsia="Arial"/>
          <w:b w:val="1"/>
          <w:bCs w:val="1"/>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2">
      <w:lvl w:ilvl="2">
        <w:start w:val="1"/>
        <w:numFmt w:val="bullet"/>
        <w:suff w:val="tab"/>
        <w:lvlText w:val="•"/>
        <w:lvlJc w:val="left"/>
        <w:pPr>
          <w:ind w:left="742" w:hanging="262"/>
        </w:pPr>
        <w:rPr>
          <w:rFonts w:ascii="Arial" w:cs="Arial" w:hAnsi="Arial" w:eastAsia="Arial"/>
          <w:b w:val="1"/>
          <w:bCs w:val="1"/>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3">
      <w:lvl w:ilvl="3">
        <w:start w:val="1"/>
        <w:numFmt w:val="bullet"/>
        <w:suff w:val="tab"/>
        <w:lvlText w:val="•"/>
        <w:lvlJc w:val="left"/>
        <w:pPr>
          <w:ind w:left="982" w:hanging="262"/>
        </w:pPr>
        <w:rPr>
          <w:rFonts w:ascii="Arial" w:cs="Arial" w:hAnsi="Arial" w:eastAsia="Arial"/>
          <w:b w:val="1"/>
          <w:bCs w:val="1"/>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4">
      <w:lvl w:ilvl="4">
        <w:start w:val="1"/>
        <w:numFmt w:val="bullet"/>
        <w:suff w:val="tab"/>
        <w:lvlText w:val="•"/>
        <w:lvlJc w:val="left"/>
        <w:pPr>
          <w:ind w:left="1222" w:hanging="262"/>
        </w:pPr>
        <w:rPr>
          <w:rFonts w:ascii="Arial" w:cs="Arial" w:hAnsi="Arial" w:eastAsia="Arial"/>
          <w:b w:val="1"/>
          <w:bCs w:val="1"/>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5">
      <w:lvl w:ilvl="5">
        <w:start w:val="1"/>
        <w:numFmt w:val="bullet"/>
        <w:suff w:val="tab"/>
        <w:lvlText w:val="•"/>
        <w:lvlJc w:val="left"/>
        <w:pPr>
          <w:ind w:left="1462" w:hanging="262"/>
        </w:pPr>
        <w:rPr>
          <w:rFonts w:ascii="Arial" w:cs="Arial" w:hAnsi="Arial" w:eastAsia="Arial"/>
          <w:b w:val="1"/>
          <w:bCs w:val="1"/>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6">
      <w:lvl w:ilvl="6">
        <w:start w:val="1"/>
        <w:numFmt w:val="bullet"/>
        <w:suff w:val="tab"/>
        <w:lvlText w:val="•"/>
        <w:lvlJc w:val="left"/>
        <w:pPr>
          <w:ind w:left="1702" w:hanging="262"/>
        </w:pPr>
        <w:rPr>
          <w:rFonts w:ascii="Arial" w:cs="Arial" w:hAnsi="Arial" w:eastAsia="Arial"/>
          <w:b w:val="1"/>
          <w:bCs w:val="1"/>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7">
      <w:lvl w:ilvl="7">
        <w:start w:val="1"/>
        <w:numFmt w:val="bullet"/>
        <w:suff w:val="tab"/>
        <w:lvlText w:val="•"/>
        <w:lvlJc w:val="left"/>
        <w:pPr>
          <w:ind w:left="1942" w:hanging="262"/>
        </w:pPr>
        <w:rPr>
          <w:rFonts w:ascii="Arial" w:cs="Arial" w:hAnsi="Arial" w:eastAsia="Arial"/>
          <w:b w:val="1"/>
          <w:bCs w:val="1"/>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8">
      <w:lvl w:ilvl="8">
        <w:start w:val="1"/>
        <w:numFmt w:val="bullet"/>
        <w:suff w:val="tab"/>
        <w:lvlText w:val="•"/>
        <w:lvlJc w:val="left"/>
        <w:pPr>
          <w:ind w:left="2182" w:hanging="262"/>
        </w:pPr>
        <w:rPr>
          <w:rFonts w:ascii="Arial" w:cs="Arial" w:hAnsi="Arial" w:eastAsia="Arial"/>
          <w:b w:val="1"/>
          <w:bCs w:val="1"/>
          <w:i w:val="0"/>
          <w:iCs w:val="0"/>
          <w:caps w:val="0"/>
          <w:smallCaps w:val="0"/>
          <w:strike w:val="0"/>
          <w:dstrike w:val="0"/>
          <w:outline w:val="0"/>
          <w:emboss w:val="0"/>
          <w:imprint w:val="0"/>
          <w:spacing w:val="0"/>
          <w:w w:val="100"/>
          <w:kern w:val="0"/>
          <w:position w:val="0"/>
          <w:sz w:val="29"/>
          <w:szCs w:val="29"/>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 Big">
    <w:name w:val="Bullet Big"/>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